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B4" w:rsidRDefault="001061B4">
      <w:pPr>
        <w:spacing w:line="248" w:lineRule="auto"/>
        <w:rPr>
          <w:lang w:eastAsia="zh-CN"/>
        </w:rPr>
      </w:pPr>
    </w:p>
    <w:p w:rsidR="001061B4" w:rsidRDefault="001061B4">
      <w:pPr>
        <w:spacing w:line="249" w:lineRule="auto"/>
        <w:rPr>
          <w:lang w:eastAsia="zh-CN"/>
        </w:rPr>
      </w:pPr>
    </w:p>
    <w:p w:rsidR="001061B4" w:rsidRDefault="00986461">
      <w:pPr>
        <w:spacing w:before="100" w:line="224" w:lineRule="auto"/>
        <w:ind w:left="3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3"/>
          <w:sz w:val="31"/>
          <w:szCs w:val="31"/>
          <w:lang w:eastAsia="zh-CN"/>
        </w:rPr>
        <w:t>附件</w:t>
      </w:r>
      <w:r>
        <w:rPr>
          <w:rFonts w:ascii="黑体" w:eastAsia="黑体" w:hAnsi="黑体" w:cs="黑体" w:hint="eastAsia"/>
          <w:b/>
          <w:bCs/>
          <w:spacing w:val="33"/>
          <w:sz w:val="31"/>
          <w:szCs w:val="31"/>
          <w:lang w:eastAsia="zh-CN"/>
        </w:rPr>
        <w:t>1</w:t>
      </w:r>
    </w:p>
    <w:p w:rsidR="001061B4" w:rsidRDefault="001061B4">
      <w:pPr>
        <w:spacing w:line="275" w:lineRule="auto"/>
        <w:rPr>
          <w:lang w:eastAsia="zh-CN"/>
        </w:rPr>
      </w:pPr>
    </w:p>
    <w:p w:rsidR="001061B4" w:rsidRDefault="001061B4">
      <w:pPr>
        <w:spacing w:line="275" w:lineRule="auto"/>
        <w:rPr>
          <w:lang w:eastAsia="zh-CN"/>
        </w:rPr>
      </w:pPr>
    </w:p>
    <w:p w:rsidR="001061B4" w:rsidRDefault="00986461">
      <w:pPr>
        <w:pStyle w:val="a5"/>
        <w:spacing w:before="139" w:line="219" w:lineRule="auto"/>
        <w:ind w:left="1366"/>
        <w:rPr>
          <w:sz w:val="43"/>
          <w:szCs w:val="43"/>
          <w:lang w:eastAsia="zh-CN"/>
        </w:rPr>
      </w:pPr>
      <w:r>
        <w:rPr>
          <w:b/>
          <w:bCs/>
          <w:spacing w:val="4"/>
          <w:sz w:val="43"/>
          <w:szCs w:val="43"/>
          <w:lang w:eastAsia="zh-CN"/>
        </w:rPr>
        <w:t>人参数字化销售专区</w:t>
      </w:r>
      <w:r>
        <w:rPr>
          <w:rFonts w:eastAsia="宋体" w:hint="eastAsia"/>
          <w:b/>
          <w:bCs/>
          <w:spacing w:val="4"/>
          <w:sz w:val="43"/>
          <w:szCs w:val="43"/>
          <w:lang w:eastAsia="zh-CN"/>
        </w:rPr>
        <w:t>（</w:t>
      </w:r>
      <w:r>
        <w:rPr>
          <w:b/>
          <w:bCs/>
          <w:spacing w:val="4"/>
          <w:sz w:val="43"/>
          <w:szCs w:val="43"/>
          <w:lang w:eastAsia="zh-CN"/>
        </w:rPr>
        <w:t>柜</w:t>
      </w:r>
      <w:r>
        <w:rPr>
          <w:rFonts w:eastAsia="宋体" w:hint="eastAsia"/>
          <w:b/>
          <w:bCs/>
          <w:spacing w:val="4"/>
          <w:sz w:val="43"/>
          <w:szCs w:val="43"/>
          <w:lang w:eastAsia="zh-CN"/>
        </w:rPr>
        <w:t>）</w:t>
      </w:r>
      <w:r>
        <w:rPr>
          <w:b/>
          <w:bCs/>
          <w:spacing w:val="4"/>
          <w:sz w:val="43"/>
          <w:szCs w:val="43"/>
          <w:lang w:eastAsia="zh-CN"/>
        </w:rPr>
        <w:t>示意图</w:t>
      </w:r>
    </w:p>
    <w:p w:rsidR="001061B4" w:rsidRDefault="001061B4">
      <w:pPr>
        <w:spacing w:line="317" w:lineRule="auto"/>
        <w:rPr>
          <w:lang w:eastAsia="zh-CN"/>
        </w:rPr>
      </w:pPr>
    </w:p>
    <w:p w:rsidR="001061B4" w:rsidRDefault="001061B4">
      <w:pPr>
        <w:spacing w:line="317" w:lineRule="auto"/>
        <w:rPr>
          <w:lang w:eastAsia="zh-CN"/>
        </w:rPr>
      </w:pPr>
    </w:p>
    <w:p w:rsidR="001061B4" w:rsidRDefault="00986461">
      <w:pPr>
        <w:spacing w:before="85" w:line="222" w:lineRule="auto"/>
        <w:ind w:left="3873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26"/>
          <w:szCs w:val="26"/>
        </w:rPr>
        <w:t>数字幕墙</w:t>
      </w:r>
      <w:proofErr w:type="spellEnd"/>
    </w:p>
    <w:p w:rsidR="001061B4" w:rsidRDefault="001061B4">
      <w:pPr>
        <w:spacing w:before="20"/>
      </w:pPr>
    </w:p>
    <w:tbl>
      <w:tblPr>
        <w:tblStyle w:val="TableNormal"/>
        <w:tblW w:w="7629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9"/>
        <w:gridCol w:w="839"/>
        <w:gridCol w:w="230"/>
        <w:gridCol w:w="1713"/>
        <w:gridCol w:w="2037"/>
        <w:gridCol w:w="1033"/>
        <w:gridCol w:w="839"/>
        <w:gridCol w:w="449"/>
      </w:tblGrid>
      <w:tr w:rsidR="001061B4">
        <w:trPr>
          <w:trHeight w:val="1532"/>
        </w:trPr>
        <w:tc>
          <w:tcPr>
            <w:tcW w:w="7629" w:type="dxa"/>
            <w:gridSpan w:val="8"/>
            <w:tcBorders>
              <w:bottom w:val="nil"/>
            </w:tcBorders>
          </w:tcPr>
          <w:p w:rsidR="001061B4" w:rsidRDefault="00986461">
            <w:pPr>
              <w:spacing w:before="234" w:line="221" w:lineRule="auto"/>
              <w:ind w:left="153"/>
              <w:rPr>
                <w:rFonts w:ascii="黑体" w:eastAsia="黑体" w:hAnsi="黑体" w:cs="黑体"/>
                <w:sz w:val="26"/>
                <w:szCs w:val="26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6"/>
                <w:szCs w:val="26"/>
                <w:lang w:eastAsia="zh-CN"/>
              </w:rPr>
              <w:t>省商务厅县域商业建设行动</w:t>
            </w:r>
          </w:p>
          <w:p w:rsidR="001061B4" w:rsidRDefault="001061B4">
            <w:pPr>
              <w:pStyle w:val="TableText"/>
              <w:spacing w:line="430" w:lineRule="auto"/>
              <w:rPr>
                <w:lang w:eastAsia="zh-CN"/>
              </w:rPr>
            </w:pPr>
          </w:p>
          <w:p w:rsidR="001061B4" w:rsidRDefault="00986461">
            <w:pPr>
              <w:spacing w:before="120" w:line="211" w:lineRule="auto"/>
              <w:ind w:left="1015"/>
              <w:rPr>
                <w:rFonts w:ascii="宋体" w:eastAsia="宋体" w:hAnsi="宋体" w:cs="宋体"/>
                <w:sz w:val="37"/>
                <w:szCs w:val="37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37"/>
                <w:szCs w:val="37"/>
                <w:lang w:eastAsia="zh-CN"/>
              </w:rPr>
              <w:t>服务健康中国</w:t>
            </w:r>
            <w:r>
              <w:rPr>
                <w:rFonts w:ascii="宋体" w:eastAsia="宋体" w:hAnsi="宋体" w:cs="宋体"/>
                <w:spacing w:val="182"/>
                <w:sz w:val="37"/>
                <w:szCs w:val="3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4"/>
                <w:sz w:val="37"/>
                <w:szCs w:val="37"/>
                <w:lang w:eastAsia="zh-CN"/>
              </w:rPr>
              <w:t>吉林●长白山人参</w:t>
            </w:r>
          </w:p>
        </w:tc>
      </w:tr>
      <w:tr w:rsidR="001061B4">
        <w:trPr>
          <w:trHeight w:val="2111"/>
        </w:trPr>
        <w:tc>
          <w:tcPr>
            <w:tcW w:w="1558" w:type="dxa"/>
            <w:gridSpan w:val="3"/>
            <w:tcBorders>
              <w:top w:val="nil"/>
              <w:right w:val="nil"/>
            </w:tcBorders>
          </w:tcPr>
          <w:p w:rsidR="001061B4" w:rsidRDefault="00986461">
            <w:pPr>
              <w:spacing w:before="117" w:line="1270" w:lineRule="exact"/>
              <w:ind w:firstLine="119"/>
            </w:pPr>
            <w:r>
              <w:rPr>
                <w:noProof/>
                <w:position w:val="-25"/>
                <w:lang w:eastAsia="zh-CN"/>
              </w:rPr>
              <w:drawing>
                <wp:inline distT="0" distB="0" distL="0" distR="0">
                  <wp:extent cx="818515" cy="806450"/>
                  <wp:effectExtent l="0" t="0" r="4445" b="127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32" cy="80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</w:tcPr>
          <w:p w:rsidR="001061B4" w:rsidRDefault="00986461">
            <w:pPr>
              <w:spacing w:before="107" w:line="1350" w:lineRule="exact"/>
              <w:ind w:firstLine="136"/>
            </w:pPr>
            <w:r>
              <w:rPr>
                <w:noProof/>
                <w:position w:val="-26"/>
                <w:lang w:eastAsia="zh-CN"/>
              </w:rPr>
              <w:drawing>
                <wp:inline distT="0" distB="0" distL="0" distR="0">
                  <wp:extent cx="869950" cy="856615"/>
                  <wp:effectExtent l="0" t="0" r="13970" b="1206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4" cy="85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:rsidR="001061B4" w:rsidRDefault="00986461">
            <w:pPr>
              <w:spacing w:before="78" w:line="1369" w:lineRule="exact"/>
              <w:ind w:firstLine="203"/>
            </w:pPr>
            <w:r>
              <w:rPr>
                <w:noProof/>
                <w:position w:val="-27"/>
                <w:lang w:eastAsia="zh-CN"/>
              </w:rPr>
              <w:drawing>
                <wp:inline distT="0" distB="0" distL="0" distR="0">
                  <wp:extent cx="1073150" cy="869315"/>
                  <wp:effectExtent l="0" t="0" r="8890" b="1460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68" cy="86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gridSpan w:val="3"/>
            <w:tcBorders>
              <w:top w:val="nil"/>
              <w:left w:val="nil"/>
            </w:tcBorders>
          </w:tcPr>
          <w:p w:rsidR="001061B4" w:rsidRDefault="00986461">
            <w:pPr>
              <w:spacing w:before="67" w:line="1350" w:lineRule="exact"/>
              <w:ind w:firstLine="147"/>
            </w:pPr>
            <w:r>
              <w:rPr>
                <w:noProof/>
                <w:position w:val="-27"/>
                <w:lang w:eastAsia="zh-CN"/>
              </w:rPr>
              <w:drawing>
                <wp:inline distT="0" distB="0" distL="0" distR="0">
                  <wp:extent cx="1199515" cy="857250"/>
                  <wp:effectExtent l="0" t="0" r="4445" b="1143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8" cy="857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1B4">
        <w:trPr>
          <w:trHeight w:val="439"/>
        </w:trPr>
        <w:tc>
          <w:tcPr>
            <w:tcW w:w="489" w:type="dxa"/>
          </w:tcPr>
          <w:p w:rsidR="001061B4" w:rsidRDefault="001061B4">
            <w:pPr>
              <w:pStyle w:val="TableText"/>
            </w:pPr>
          </w:p>
        </w:tc>
        <w:tc>
          <w:tcPr>
            <w:tcW w:w="839" w:type="dxa"/>
          </w:tcPr>
          <w:p w:rsidR="001061B4" w:rsidRDefault="001061B4">
            <w:pPr>
              <w:pStyle w:val="TableText"/>
            </w:pPr>
          </w:p>
        </w:tc>
        <w:tc>
          <w:tcPr>
            <w:tcW w:w="5013" w:type="dxa"/>
            <w:gridSpan w:val="4"/>
          </w:tcPr>
          <w:p w:rsidR="001061B4" w:rsidRDefault="001061B4">
            <w:pPr>
              <w:pStyle w:val="TableText"/>
            </w:pPr>
          </w:p>
        </w:tc>
        <w:tc>
          <w:tcPr>
            <w:tcW w:w="839" w:type="dxa"/>
          </w:tcPr>
          <w:p w:rsidR="001061B4" w:rsidRDefault="001061B4">
            <w:pPr>
              <w:pStyle w:val="TableText"/>
            </w:pPr>
          </w:p>
        </w:tc>
        <w:tc>
          <w:tcPr>
            <w:tcW w:w="449" w:type="dxa"/>
          </w:tcPr>
          <w:p w:rsidR="001061B4" w:rsidRDefault="001061B4">
            <w:pPr>
              <w:pStyle w:val="TableText"/>
            </w:pPr>
          </w:p>
        </w:tc>
      </w:tr>
      <w:tr w:rsidR="001061B4">
        <w:trPr>
          <w:trHeight w:val="1362"/>
        </w:trPr>
        <w:tc>
          <w:tcPr>
            <w:tcW w:w="489" w:type="dxa"/>
          </w:tcPr>
          <w:p w:rsidR="001061B4" w:rsidRDefault="001061B4">
            <w:pPr>
              <w:pStyle w:val="TableText"/>
            </w:pPr>
          </w:p>
        </w:tc>
        <w:tc>
          <w:tcPr>
            <w:tcW w:w="839" w:type="dxa"/>
          </w:tcPr>
          <w:p w:rsidR="001061B4" w:rsidRDefault="001061B4">
            <w:pPr>
              <w:pStyle w:val="TableText"/>
            </w:pPr>
          </w:p>
        </w:tc>
        <w:tc>
          <w:tcPr>
            <w:tcW w:w="5013" w:type="dxa"/>
            <w:gridSpan w:val="4"/>
          </w:tcPr>
          <w:p w:rsidR="001061B4" w:rsidRDefault="00986461">
            <w:pPr>
              <w:spacing w:before="306" w:line="219" w:lineRule="auto"/>
              <w:ind w:left="3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简易人参样品展柜或智能自动售货机</w:t>
            </w:r>
          </w:p>
        </w:tc>
        <w:tc>
          <w:tcPr>
            <w:tcW w:w="839" w:type="dxa"/>
          </w:tcPr>
          <w:p w:rsidR="001061B4" w:rsidRDefault="001061B4">
            <w:pPr>
              <w:pStyle w:val="TableText"/>
              <w:rPr>
                <w:lang w:eastAsia="zh-CN"/>
              </w:rPr>
            </w:pPr>
          </w:p>
        </w:tc>
        <w:tc>
          <w:tcPr>
            <w:tcW w:w="449" w:type="dxa"/>
          </w:tcPr>
          <w:p w:rsidR="001061B4" w:rsidRDefault="001061B4">
            <w:pPr>
              <w:pStyle w:val="TableText"/>
              <w:rPr>
                <w:lang w:eastAsia="zh-CN"/>
              </w:rPr>
            </w:pPr>
          </w:p>
        </w:tc>
      </w:tr>
    </w:tbl>
    <w:p w:rsidR="001061B4" w:rsidRDefault="00D51377">
      <w:pPr>
        <w:spacing w:before="166" w:line="4180" w:lineRule="exact"/>
        <w:ind w:firstLine="5330"/>
      </w:pPr>
      <w:r w:rsidRPr="00D51377">
        <w:rPr>
          <w:position w:val="-83"/>
        </w:rPr>
      </w:r>
      <w:r w:rsidRPr="00D51377">
        <w:rPr>
          <w:position w:val="-83"/>
        </w:rPr>
        <w:pict>
          <v:group id="_x0000_s1027" style="width:158.5pt;height:209.05pt;mso-position-horizontal-relative:char;mso-position-vertical-relative:line" coordsize="3170,41812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" o:spid="_x0000_s1026" type="#_x0000_t75" style="position:absolute;width:3170;height:4181" o:gfxdata="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bo4zrgAAADaAAAA&#10;DwAAAAAAAAABACAAAAAiAAAAZHJzL2Rvd25yZXYueG1sUEsBAhQAFAAAAAgAh07iQDMvBZ47AAAA&#10;OQAAABAAAAAAAAAAAQAgAAAABwEAAGRycy9zaGFwZXhtbC54bWxQSwUGAAAAAAYABgBbAQAAsQMA&#10;AAAA&#10;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-20;top:-20;width:3210;height:4221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 filled="f" stroked="f">
              <v:textbox inset="0,0,0,0">
                <w:txbxContent>
                  <w:p w:rsidR="001061B4" w:rsidRDefault="001061B4">
                    <w:pPr>
                      <w:spacing w:line="364" w:lineRule="auto"/>
                    </w:pPr>
                  </w:p>
                  <w:p w:rsidR="001061B4" w:rsidRDefault="00986461">
                    <w:pPr>
                      <w:spacing w:before="84" w:line="222" w:lineRule="auto"/>
                      <w:ind w:left="669"/>
                      <w:rPr>
                        <w:rFonts w:ascii="黑体" w:eastAsia="黑体" w:hAnsi="黑体" w:cs="黑体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黑体" w:eastAsia="黑体" w:hAnsi="黑体" w:cs="黑体"/>
                        <w:spacing w:val="8"/>
                        <w:sz w:val="26"/>
                        <w:szCs w:val="26"/>
                      </w:rPr>
                      <w:t>触摸查询一体机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1061B4" w:rsidRDefault="001061B4">
      <w:pPr>
        <w:sectPr w:rsidR="001061B4">
          <w:footerReference w:type="default" r:id="rId13"/>
          <w:pgSz w:w="11910" w:h="16840"/>
          <w:pgMar w:top="1431" w:right="1444" w:bottom="1058" w:left="1619" w:header="0" w:footer="749" w:gutter="0"/>
          <w:cols w:space="720"/>
        </w:sectPr>
      </w:pPr>
    </w:p>
    <w:p w:rsidR="001061B4" w:rsidRDefault="001061B4">
      <w:pPr>
        <w:pStyle w:val="a5"/>
        <w:spacing w:line="313" w:lineRule="auto"/>
      </w:pPr>
    </w:p>
    <w:p w:rsidR="001061B4" w:rsidRDefault="00986461">
      <w:pPr>
        <w:spacing w:before="94" w:line="222" w:lineRule="auto"/>
        <w:ind w:left="495"/>
        <w:rPr>
          <w:rFonts w:ascii="仿宋" w:eastAsia="仿宋" w:hAnsi="仿宋" w:cs="仿宋"/>
          <w:sz w:val="29"/>
          <w:szCs w:val="29"/>
          <w:lang w:eastAsia="zh-CN"/>
        </w:rPr>
      </w:pPr>
      <w:r>
        <w:rPr>
          <w:rFonts w:ascii="仿宋" w:eastAsia="仿宋" w:hAnsi="仿宋" w:cs="仿宋"/>
          <w:spacing w:val="-17"/>
          <w:sz w:val="29"/>
          <w:szCs w:val="29"/>
          <w:lang w:eastAsia="zh-CN"/>
        </w:rPr>
        <w:t>附件</w:t>
      </w:r>
      <w:r>
        <w:rPr>
          <w:rFonts w:ascii="仿宋" w:eastAsia="仿宋" w:hAnsi="仿宋" w:cs="仿宋" w:hint="eastAsia"/>
          <w:spacing w:val="-54"/>
          <w:sz w:val="29"/>
          <w:szCs w:val="29"/>
          <w:lang w:eastAsia="zh-CN"/>
        </w:rPr>
        <w:t>2</w:t>
      </w:r>
    </w:p>
    <w:p w:rsidR="001061B4" w:rsidRDefault="00986461">
      <w:pPr>
        <w:spacing w:before="109" w:line="222" w:lineRule="auto"/>
        <w:jc w:val="center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3"/>
          <w:szCs w:val="43"/>
          <w:lang w:eastAsia="zh-CN"/>
        </w:rPr>
        <w:t>长春市九台区</w:t>
      </w:r>
      <w:r>
        <w:rPr>
          <w:rFonts w:ascii="黑体" w:eastAsia="黑体" w:hAnsi="黑体" w:cs="黑体" w:hint="eastAsia"/>
          <w:b/>
          <w:bCs/>
          <w:spacing w:val="6"/>
          <w:sz w:val="43"/>
          <w:szCs w:val="43"/>
          <w:lang w:eastAsia="zh-CN"/>
        </w:rPr>
        <w:t>2025年</w:t>
      </w:r>
      <w:r>
        <w:rPr>
          <w:rFonts w:ascii="黑体" w:eastAsia="黑体" w:hAnsi="黑体" w:cs="黑体"/>
          <w:b/>
          <w:bCs/>
          <w:spacing w:val="6"/>
          <w:sz w:val="43"/>
          <w:szCs w:val="43"/>
          <w:lang w:eastAsia="zh-CN"/>
        </w:rPr>
        <w:t>县域商业</w:t>
      </w:r>
      <w:r>
        <w:rPr>
          <w:rFonts w:ascii="黑体" w:eastAsia="黑体" w:hAnsi="黑体" w:cs="黑体" w:hint="eastAsia"/>
          <w:b/>
          <w:bCs/>
          <w:spacing w:val="6"/>
          <w:sz w:val="43"/>
          <w:szCs w:val="43"/>
          <w:lang w:eastAsia="zh-CN"/>
        </w:rPr>
        <w:t>建设行动</w:t>
      </w:r>
      <w:r>
        <w:rPr>
          <w:rFonts w:ascii="黑体" w:eastAsia="黑体" w:hAnsi="黑体" w:cs="黑体"/>
          <w:b/>
          <w:bCs/>
          <w:spacing w:val="6"/>
          <w:sz w:val="43"/>
          <w:szCs w:val="43"/>
          <w:lang w:eastAsia="zh-CN"/>
        </w:rPr>
        <w:t>项目清单</w:t>
      </w:r>
    </w:p>
    <w:p w:rsidR="001061B4" w:rsidRDefault="001061B4">
      <w:pPr>
        <w:pStyle w:val="a5"/>
        <w:spacing w:line="278" w:lineRule="auto"/>
        <w:rPr>
          <w:lang w:eastAsia="zh-CN"/>
        </w:rPr>
      </w:pPr>
    </w:p>
    <w:tbl>
      <w:tblPr>
        <w:tblStyle w:val="TableNormal"/>
        <w:tblW w:w="149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620"/>
        <w:gridCol w:w="10"/>
        <w:gridCol w:w="929"/>
        <w:gridCol w:w="1729"/>
        <w:gridCol w:w="620"/>
        <w:gridCol w:w="899"/>
        <w:gridCol w:w="729"/>
        <w:gridCol w:w="809"/>
        <w:gridCol w:w="3429"/>
        <w:gridCol w:w="879"/>
        <w:gridCol w:w="3742"/>
      </w:tblGrid>
      <w:tr w:rsidR="001061B4">
        <w:trPr>
          <w:trHeight w:val="774"/>
        </w:trPr>
        <w:tc>
          <w:tcPr>
            <w:tcW w:w="575" w:type="dxa"/>
          </w:tcPr>
          <w:p w:rsidR="001061B4" w:rsidRDefault="00986461">
            <w:pPr>
              <w:spacing w:before="293" w:line="221" w:lineRule="auto"/>
              <w:ind w:left="8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序号</w:t>
            </w:r>
            <w:proofErr w:type="spellEnd"/>
          </w:p>
        </w:tc>
        <w:tc>
          <w:tcPr>
            <w:tcW w:w="630" w:type="dxa"/>
            <w:gridSpan w:val="2"/>
          </w:tcPr>
          <w:p w:rsidR="001061B4" w:rsidRDefault="00986461">
            <w:pPr>
              <w:spacing w:before="293" w:line="219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年度</w:t>
            </w:r>
            <w:proofErr w:type="spellEnd"/>
          </w:p>
        </w:tc>
        <w:tc>
          <w:tcPr>
            <w:tcW w:w="929" w:type="dxa"/>
          </w:tcPr>
          <w:p w:rsidR="001061B4" w:rsidRDefault="00986461">
            <w:pPr>
              <w:spacing w:before="293" w:line="220" w:lineRule="auto"/>
              <w:ind w:left="7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项目位置</w:t>
            </w:r>
            <w:proofErr w:type="spellEnd"/>
          </w:p>
        </w:tc>
        <w:tc>
          <w:tcPr>
            <w:tcW w:w="1729" w:type="dxa"/>
          </w:tcPr>
          <w:p w:rsidR="001061B4" w:rsidRDefault="00986461">
            <w:pPr>
              <w:spacing w:before="293" w:line="220" w:lineRule="auto"/>
              <w:ind w:left="49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项目名称</w:t>
            </w:r>
            <w:proofErr w:type="spellEnd"/>
          </w:p>
        </w:tc>
        <w:tc>
          <w:tcPr>
            <w:tcW w:w="620" w:type="dxa"/>
          </w:tcPr>
          <w:p w:rsidR="001061B4" w:rsidRDefault="00986461">
            <w:pPr>
              <w:spacing w:before="145" w:line="286" w:lineRule="auto"/>
              <w:ind w:left="112" w:right="10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建设</w:t>
            </w:r>
            <w:proofErr w:type="spellEnd"/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类型</w:t>
            </w:r>
            <w:proofErr w:type="spellEnd"/>
          </w:p>
        </w:tc>
        <w:tc>
          <w:tcPr>
            <w:tcW w:w="899" w:type="dxa"/>
          </w:tcPr>
          <w:p w:rsidR="001061B4" w:rsidRDefault="00986461">
            <w:pPr>
              <w:spacing w:before="132" w:line="307" w:lineRule="auto"/>
              <w:ind w:left="251" w:right="26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承办</w:t>
            </w:r>
            <w:proofErr w:type="spellEnd"/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企业</w:t>
            </w:r>
            <w:proofErr w:type="spellEnd"/>
          </w:p>
        </w:tc>
        <w:tc>
          <w:tcPr>
            <w:tcW w:w="729" w:type="dxa"/>
          </w:tcPr>
          <w:p w:rsidR="001061B4" w:rsidRDefault="00986461">
            <w:pPr>
              <w:spacing w:before="53" w:line="220" w:lineRule="auto"/>
              <w:ind w:left="15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总投</w:t>
            </w:r>
            <w:proofErr w:type="spellEnd"/>
          </w:p>
          <w:p w:rsidR="001061B4" w:rsidRDefault="00986461">
            <w:pPr>
              <w:spacing w:before="33" w:line="219" w:lineRule="auto"/>
              <w:ind w:left="15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资额</w:t>
            </w:r>
            <w:proofErr w:type="spellEnd"/>
          </w:p>
          <w:p w:rsidR="001061B4" w:rsidRDefault="00986461">
            <w:pPr>
              <w:spacing w:before="24" w:line="195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4"/>
                <w:sz w:val="19"/>
                <w:szCs w:val="19"/>
                <w:lang w:eastAsia="zh-CN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14"/>
                <w:sz w:val="19"/>
                <w:szCs w:val="19"/>
              </w:rPr>
              <w:t>万元</w:t>
            </w:r>
            <w:proofErr w:type="spellEnd"/>
            <w:r>
              <w:rPr>
                <w:rFonts w:ascii="宋体" w:eastAsia="宋体" w:hAnsi="宋体" w:cs="宋体" w:hint="eastAsia"/>
                <w:spacing w:val="-14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09" w:type="dxa"/>
          </w:tcPr>
          <w:p w:rsidR="001061B4" w:rsidRDefault="00986461">
            <w:pPr>
              <w:spacing w:before="53" w:line="230" w:lineRule="auto"/>
              <w:ind w:left="113" w:right="73" w:firstLine="9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proofErr w:type="spellStart"/>
            <w:proofErr w:type="gram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奖补</w:t>
            </w:r>
            <w:proofErr w:type="spellEnd"/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pacing w:val="40"/>
                <w:sz w:val="19"/>
                <w:szCs w:val="19"/>
              </w:rPr>
              <w:t>金额</w:t>
            </w:r>
            <w:proofErr w:type="spellEnd"/>
            <w:r>
              <w:rPr>
                <w:rFonts w:ascii="宋体" w:eastAsia="宋体" w:hAnsi="宋体" w:cs="宋体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万元</w:t>
            </w:r>
            <w:proofErr w:type="spellEnd"/>
            <w:r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3429" w:type="dxa"/>
          </w:tcPr>
          <w:p w:rsidR="001061B4" w:rsidRDefault="00986461">
            <w:pPr>
              <w:spacing w:before="293" w:line="219" w:lineRule="auto"/>
              <w:ind w:left="134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建设内容</w:t>
            </w:r>
            <w:proofErr w:type="spellEnd"/>
          </w:p>
        </w:tc>
        <w:tc>
          <w:tcPr>
            <w:tcW w:w="879" w:type="dxa"/>
          </w:tcPr>
          <w:p w:rsidR="001061B4" w:rsidRDefault="00986461">
            <w:pPr>
              <w:spacing w:before="293" w:line="220" w:lineRule="auto"/>
              <w:ind w:left="47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建设周期</w:t>
            </w:r>
            <w:proofErr w:type="spellEnd"/>
          </w:p>
        </w:tc>
        <w:tc>
          <w:tcPr>
            <w:tcW w:w="3742" w:type="dxa"/>
          </w:tcPr>
          <w:p w:rsidR="001061B4" w:rsidRDefault="00986461">
            <w:pPr>
              <w:spacing w:before="290" w:line="220" w:lineRule="auto"/>
              <w:ind w:left="149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19"/>
                <w:szCs w:val="19"/>
              </w:rPr>
              <w:t>实现功能</w:t>
            </w:r>
            <w:proofErr w:type="spellEnd"/>
          </w:p>
        </w:tc>
      </w:tr>
      <w:tr w:rsidR="001061B4">
        <w:trPr>
          <w:trHeight w:val="928"/>
        </w:trPr>
        <w:tc>
          <w:tcPr>
            <w:tcW w:w="575" w:type="dxa"/>
          </w:tcPr>
          <w:p w:rsidR="001061B4" w:rsidRDefault="001061B4">
            <w:pPr>
              <w:spacing w:line="352" w:lineRule="auto"/>
            </w:pPr>
          </w:p>
          <w:p w:rsidR="001061B4" w:rsidRDefault="00986461">
            <w:pPr>
              <w:spacing w:before="62" w:line="184" w:lineRule="auto"/>
              <w:ind w:left="18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630" w:type="dxa"/>
            <w:gridSpan w:val="2"/>
          </w:tcPr>
          <w:p w:rsidR="001061B4" w:rsidRDefault="001061B4">
            <w:pPr>
              <w:spacing w:line="353" w:lineRule="auto"/>
            </w:pPr>
          </w:p>
          <w:p w:rsidR="001061B4" w:rsidRDefault="00986461">
            <w:pPr>
              <w:spacing w:before="62" w:line="183" w:lineRule="auto"/>
              <w:ind w:left="10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29" w:type="dxa"/>
          </w:tcPr>
          <w:p w:rsidR="001061B4" w:rsidRDefault="001061B4">
            <w:pPr>
              <w:spacing w:line="307" w:lineRule="auto"/>
            </w:pPr>
          </w:p>
          <w:p w:rsidR="001061B4" w:rsidRDefault="00986461">
            <w:pPr>
              <w:spacing w:before="62" w:line="221" w:lineRule="auto"/>
              <w:ind w:left="15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九台区</w:t>
            </w:r>
            <w:proofErr w:type="spellEnd"/>
          </w:p>
        </w:tc>
        <w:tc>
          <w:tcPr>
            <w:tcW w:w="1729" w:type="dxa"/>
          </w:tcPr>
          <w:p w:rsidR="001061B4" w:rsidRDefault="00986461">
            <w:pPr>
              <w:spacing w:before="240" w:line="277" w:lineRule="auto"/>
              <w:ind w:right="97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改造1个商贸流通企业自建物流</w:t>
            </w:r>
          </w:p>
        </w:tc>
        <w:tc>
          <w:tcPr>
            <w:tcW w:w="620" w:type="dxa"/>
          </w:tcPr>
          <w:p w:rsidR="001061B4" w:rsidRDefault="001061B4">
            <w:pPr>
              <w:spacing w:line="305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改造</w:t>
            </w:r>
            <w:proofErr w:type="spellEnd"/>
          </w:p>
        </w:tc>
        <w:tc>
          <w:tcPr>
            <w:tcW w:w="899" w:type="dxa"/>
          </w:tcPr>
          <w:p w:rsidR="001061B4" w:rsidRDefault="00986461">
            <w:pPr>
              <w:spacing w:before="79" w:line="219" w:lineRule="auto"/>
              <w:ind w:left="1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4" w:line="220" w:lineRule="auto"/>
              <w:ind w:left="1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73" w:line="212" w:lineRule="auto"/>
              <w:ind w:left="2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353" w:lineRule="auto"/>
            </w:pPr>
          </w:p>
          <w:p w:rsidR="001061B4" w:rsidRDefault="00986461">
            <w:pPr>
              <w:spacing w:before="62" w:line="183" w:lineRule="auto"/>
              <w:ind w:left="20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260</w:t>
            </w:r>
          </w:p>
        </w:tc>
        <w:tc>
          <w:tcPr>
            <w:tcW w:w="809" w:type="dxa"/>
          </w:tcPr>
          <w:p w:rsidR="001061B4" w:rsidRDefault="001061B4">
            <w:pPr>
              <w:spacing w:line="353" w:lineRule="auto"/>
            </w:pPr>
          </w:p>
          <w:p w:rsidR="001061B4" w:rsidRDefault="00986461">
            <w:pPr>
              <w:spacing w:before="62" w:line="183" w:lineRule="auto"/>
              <w:ind w:left="25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130</w:t>
            </w:r>
          </w:p>
        </w:tc>
        <w:tc>
          <w:tcPr>
            <w:tcW w:w="3429" w:type="dxa"/>
          </w:tcPr>
          <w:p w:rsidR="001061B4" w:rsidRDefault="00986461">
            <w:pPr>
              <w:spacing w:before="99" w:line="265" w:lineRule="auto"/>
              <w:ind w:left="14" w:right="19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主要支持补助室内简易装修，地面硬化，按作业类型实现功能性分区等。补助仓库、冷库的改造升级，补助购买货架、托盘、装卸、物流配送车辆、出入库信息数字化管理服务系统等设备设施。</w:t>
            </w:r>
          </w:p>
        </w:tc>
        <w:tc>
          <w:tcPr>
            <w:tcW w:w="879" w:type="dxa"/>
          </w:tcPr>
          <w:p w:rsidR="001061B4" w:rsidRDefault="001061B4">
            <w:pPr>
              <w:spacing w:line="305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8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1年</w:t>
            </w:r>
          </w:p>
        </w:tc>
        <w:tc>
          <w:tcPr>
            <w:tcW w:w="3742" w:type="dxa"/>
          </w:tcPr>
          <w:p w:rsidR="001061B4" w:rsidRDefault="00986461">
            <w:pPr>
              <w:spacing w:before="99" w:line="265" w:lineRule="auto"/>
              <w:ind w:left="68" w:right="73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支持大型流通企业布局一批物流仓储等设施，提供直供直销集中采购、统一配送、库存管理等服务，让农民直购好产品新产品。</w:t>
            </w:r>
          </w:p>
        </w:tc>
      </w:tr>
      <w:tr w:rsidR="001061B4">
        <w:trPr>
          <w:trHeight w:val="1219"/>
        </w:trPr>
        <w:tc>
          <w:tcPr>
            <w:tcW w:w="575" w:type="dxa"/>
          </w:tcPr>
          <w:p w:rsidR="001061B4" w:rsidRDefault="001061B4">
            <w:pPr>
              <w:spacing w:line="252" w:lineRule="auto"/>
              <w:rPr>
                <w:lang w:eastAsia="zh-CN"/>
              </w:rPr>
            </w:pPr>
          </w:p>
          <w:p w:rsidR="001061B4" w:rsidRDefault="001061B4">
            <w:pPr>
              <w:spacing w:line="253" w:lineRule="auto"/>
              <w:rPr>
                <w:lang w:eastAsia="zh-CN"/>
              </w:rPr>
            </w:pPr>
          </w:p>
          <w:p w:rsidR="001061B4" w:rsidRDefault="00986461">
            <w:pPr>
              <w:spacing w:before="61" w:line="183" w:lineRule="auto"/>
              <w:ind w:left="22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620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8" w:lineRule="auto"/>
            </w:pPr>
          </w:p>
          <w:p w:rsidR="001061B4" w:rsidRDefault="00986461">
            <w:pPr>
              <w:spacing w:before="62" w:line="221" w:lineRule="auto"/>
              <w:ind w:left="15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九台区</w:t>
            </w:r>
            <w:proofErr w:type="spellEnd"/>
          </w:p>
        </w:tc>
        <w:tc>
          <w:tcPr>
            <w:tcW w:w="1729" w:type="dxa"/>
          </w:tcPr>
          <w:p w:rsidR="001061B4" w:rsidRDefault="001061B4">
            <w:pPr>
              <w:spacing w:before="61" w:line="259" w:lineRule="auto"/>
              <w:ind w:right="110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259" w:lineRule="auto"/>
              <w:ind w:right="110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改造1个区级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下沉供应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链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企业</w:t>
            </w:r>
            <w:proofErr w:type="gramEnd"/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前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置仓</w:t>
            </w:r>
          </w:p>
        </w:tc>
        <w:tc>
          <w:tcPr>
            <w:tcW w:w="620" w:type="dxa"/>
          </w:tcPr>
          <w:p w:rsidR="001061B4" w:rsidRDefault="001061B4">
            <w:pPr>
              <w:spacing w:line="456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改造</w:t>
            </w:r>
            <w:proofErr w:type="spellEnd"/>
          </w:p>
        </w:tc>
        <w:tc>
          <w:tcPr>
            <w:tcW w:w="899" w:type="dxa"/>
          </w:tcPr>
          <w:p w:rsidR="001061B4" w:rsidRDefault="00986461">
            <w:pPr>
              <w:spacing w:before="190" w:line="219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5" w:line="220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83" w:line="220" w:lineRule="auto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2" w:lineRule="auto"/>
            </w:pPr>
          </w:p>
          <w:p w:rsidR="001061B4" w:rsidRDefault="00986461">
            <w:pPr>
              <w:spacing w:before="61" w:line="184" w:lineRule="auto"/>
              <w:ind w:left="21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80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50</w:t>
            </w:r>
          </w:p>
        </w:tc>
        <w:tc>
          <w:tcPr>
            <w:tcW w:w="3429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主要支持补助室内简易装修，地面硬化，按作业类型实现功能性分区等。补助仓库、冷库改造升级，补助购买货架托盘、装卸、出入库信息数字化管理服务系统等设备设施。</w:t>
            </w:r>
          </w:p>
        </w:tc>
        <w:tc>
          <w:tcPr>
            <w:tcW w:w="879" w:type="dxa"/>
          </w:tcPr>
          <w:p w:rsidR="001061B4" w:rsidRDefault="001061B4">
            <w:pPr>
              <w:spacing w:line="456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9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1年</w:t>
            </w:r>
          </w:p>
        </w:tc>
        <w:tc>
          <w:tcPr>
            <w:tcW w:w="3742" w:type="dxa"/>
          </w:tcPr>
          <w:p w:rsidR="001061B4" w:rsidRDefault="001061B4">
            <w:pPr>
              <w:spacing w:line="455" w:lineRule="auto"/>
              <w:rPr>
                <w:lang w:eastAsia="zh-CN"/>
              </w:rPr>
            </w:pPr>
          </w:p>
          <w:p w:rsidR="001061B4" w:rsidRDefault="00986461">
            <w:pPr>
              <w:spacing w:before="61" w:line="219" w:lineRule="auto"/>
              <w:ind w:left="5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支持大型流通企业下沉供应链，布局县域前置仓、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提供直供直销、统一配送、库存管理等服务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让农民直购好产品新产品。</w:t>
            </w:r>
          </w:p>
        </w:tc>
      </w:tr>
      <w:tr w:rsidR="001061B4">
        <w:trPr>
          <w:trHeight w:val="1198"/>
        </w:trPr>
        <w:tc>
          <w:tcPr>
            <w:tcW w:w="575" w:type="dxa"/>
          </w:tcPr>
          <w:p w:rsidR="001061B4" w:rsidRDefault="001061B4">
            <w:pPr>
              <w:spacing w:line="352" w:lineRule="auto"/>
              <w:rPr>
                <w:lang w:eastAsia="zh-CN"/>
              </w:rPr>
            </w:pPr>
          </w:p>
          <w:p w:rsidR="001061B4" w:rsidRDefault="00986461">
            <w:pPr>
              <w:spacing w:before="62" w:line="184" w:lineRule="auto"/>
              <w:ind w:left="18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620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pacing w:val="-2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8" w:lineRule="auto"/>
            </w:pPr>
          </w:p>
          <w:p w:rsidR="001061B4" w:rsidRDefault="00986461">
            <w:pPr>
              <w:spacing w:before="62" w:line="221" w:lineRule="auto"/>
              <w:ind w:left="159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九台区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</w:tcPr>
          <w:p w:rsidR="001061B4" w:rsidRDefault="00986461">
            <w:pPr>
              <w:spacing w:before="61" w:line="259" w:lineRule="auto"/>
              <w:ind w:right="110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改造3个乡镇农产品商品化预处理中心</w:t>
            </w:r>
          </w:p>
        </w:tc>
        <w:tc>
          <w:tcPr>
            <w:tcW w:w="620" w:type="dxa"/>
          </w:tcPr>
          <w:p w:rsidR="001061B4" w:rsidRDefault="001061B4">
            <w:pPr>
              <w:spacing w:line="305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改造</w:t>
            </w:r>
            <w:proofErr w:type="spellEnd"/>
          </w:p>
        </w:tc>
        <w:tc>
          <w:tcPr>
            <w:tcW w:w="899" w:type="dxa"/>
            <w:shd w:val="clear" w:color="auto" w:fill="auto"/>
          </w:tcPr>
          <w:p w:rsidR="001061B4" w:rsidRDefault="00986461">
            <w:pPr>
              <w:spacing w:before="79" w:line="219" w:lineRule="auto"/>
              <w:ind w:left="1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4" w:line="220" w:lineRule="auto"/>
              <w:ind w:left="1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73" w:line="212" w:lineRule="auto"/>
              <w:ind w:left="2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2" w:lineRule="auto"/>
            </w:pPr>
          </w:p>
          <w:p w:rsidR="001061B4" w:rsidRDefault="00986461">
            <w:pPr>
              <w:spacing w:before="61" w:line="184" w:lineRule="auto"/>
              <w:ind w:left="21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150</w:t>
            </w:r>
          </w:p>
        </w:tc>
        <w:tc>
          <w:tcPr>
            <w:tcW w:w="80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75</w:t>
            </w:r>
          </w:p>
        </w:tc>
        <w:tc>
          <w:tcPr>
            <w:tcW w:w="3429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增强农村产品上行动能。建设分拣、预冷、初加工、配送等商品化处理设施，加强标准和品牌应用，提高农村产品商品转化率。</w:t>
            </w:r>
          </w:p>
        </w:tc>
        <w:tc>
          <w:tcPr>
            <w:tcW w:w="879" w:type="dxa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1年</w:t>
            </w:r>
          </w:p>
        </w:tc>
        <w:tc>
          <w:tcPr>
            <w:tcW w:w="3742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增强农村产品上行动能。建设分拣、预冷、初加工、配送等商品化处理设施，加强标准和品牌应用，提高农村产品商品转化率。</w:t>
            </w:r>
          </w:p>
        </w:tc>
      </w:tr>
      <w:tr w:rsidR="001061B4">
        <w:trPr>
          <w:trHeight w:val="1198"/>
        </w:trPr>
        <w:tc>
          <w:tcPr>
            <w:tcW w:w="575" w:type="dxa"/>
          </w:tcPr>
          <w:p w:rsidR="001061B4" w:rsidRDefault="001061B4">
            <w:pPr>
              <w:spacing w:line="352" w:lineRule="auto"/>
              <w:rPr>
                <w:lang w:eastAsia="zh-CN"/>
              </w:rPr>
            </w:pPr>
          </w:p>
          <w:p w:rsidR="001061B4" w:rsidRDefault="00986461">
            <w:pPr>
              <w:spacing w:before="62" w:line="184" w:lineRule="auto"/>
              <w:ind w:left="18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6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620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8" w:lineRule="auto"/>
            </w:pPr>
          </w:p>
          <w:p w:rsidR="001061B4" w:rsidRDefault="00986461">
            <w:pPr>
              <w:spacing w:before="62" w:line="221" w:lineRule="auto"/>
              <w:ind w:left="15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九台区</w:t>
            </w:r>
            <w:proofErr w:type="spellEnd"/>
          </w:p>
        </w:tc>
        <w:tc>
          <w:tcPr>
            <w:tcW w:w="1729" w:type="dxa"/>
          </w:tcPr>
          <w:p w:rsidR="001061B4" w:rsidRDefault="001061B4">
            <w:pPr>
              <w:spacing w:before="61" w:line="289" w:lineRule="auto"/>
              <w:ind w:left="581" w:right="109" w:hanging="480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289" w:lineRule="auto"/>
              <w:ind w:right="109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改造2个人参商品化预处理中心</w:t>
            </w:r>
          </w:p>
        </w:tc>
        <w:tc>
          <w:tcPr>
            <w:tcW w:w="620" w:type="dxa"/>
            <w:shd w:val="clear" w:color="auto" w:fill="auto"/>
          </w:tcPr>
          <w:p w:rsidR="001061B4" w:rsidRDefault="001061B4">
            <w:pPr>
              <w:spacing w:line="456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改造</w:t>
            </w:r>
            <w:proofErr w:type="spellEnd"/>
          </w:p>
        </w:tc>
        <w:tc>
          <w:tcPr>
            <w:tcW w:w="899" w:type="dxa"/>
            <w:shd w:val="clear" w:color="auto" w:fill="auto"/>
          </w:tcPr>
          <w:p w:rsidR="001061B4" w:rsidRDefault="00986461">
            <w:pPr>
              <w:spacing w:before="190" w:line="219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5" w:line="220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83" w:line="220" w:lineRule="auto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2" w:lineRule="auto"/>
            </w:pPr>
          </w:p>
          <w:p w:rsidR="001061B4" w:rsidRDefault="00986461">
            <w:pPr>
              <w:spacing w:before="61" w:line="184" w:lineRule="auto"/>
              <w:ind w:left="21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480</w:t>
            </w:r>
          </w:p>
        </w:tc>
        <w:tc>
          <w:tcPr>
            <w:tcW w:w="80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240</w:t>
            </w:r>
          </w:p>
        </w:tc>
        <w:tc>
          <w:tcPr>
            <w:tcW w:w="3429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增强农村产品上行动能。建设分拣、预冷、初加工、配送等商品化处理设施，加强标准和品牌应用，提高农村产品商品转化率。</w:t>
            </w:r>
          </w:p>
        </w:tc>
        <w:tc>
          <w:tcPr>
            <w:tcW w:w="879" w:type="dxa"/>
            <w:shd w:val="clear" w:color="auto" w:fill="auto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1年</w:t>
            </w:r>
          </w:p>
        </w:tc>
        <w:tc>
          <w:tcPr>
            <w:tcW w:w="3742" w:type="dxa"/>
            <w:shd w:val="clear" w:color="auto" w:fill="auto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增强农村产品上行动能。建设分拣、预冷、初加工、配送等商品化处理设施，加强标准和品牌应用，提高农村产品商品转化率。</w:t>
            </w:r>
          </w:p>
        </w:tc>
      </w:tr>
      <w:tr w:rsidR="001061B4">
        <w:trPr>
          <w:trHeight w:val="1228"/>
        </w:trPr>
        <w:tc>
          <w:tcPr>
            <w:tcW w:w="575" w:type="dxa"/>
          </w:tcPr>
          <w:p w:rsidR="001061B4" w:rsidRDefault="001061B4">
            <w:pPr>
              <w:spacing w:line="253" w:lineRule="auto"/>
              <w:rPr>
                <w:lang w:eastAsia="zh-CN"/>
              </w:rPr>
            </w:pPr>
          </w:p>
          <w:p w:rsidR="001061B4" w:rsidRDefault="001061B4">
            <w:pPr>
              <w:spacing w:line="253" w:lineRule="auto"/>
              <w:rPr>
                <w:lang w:eastAsia="zh-CN"/>
              </w:rPr>
            </w:pPr>
          </w:p>
          <w:p w:rsidR="001061B4" w:rsidRDefault="00986461">
            <w:pPr>
              <w:spacing w:before="62" w:line="184" w:lineRule="auto"/>
              <w:ind w:left="17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6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620" w:type="dxa"/>
          </w:tcPr>
          <w:p w:rsidR="001061B4" w:rsidRDefault="001061B4">
            <w:pPr>
              <w:spacing w:line="254" w:lineRule="auto"/>
            </w:pPr>
          </w:p>
          <w:p w:rsidR="001061B4" w:rsidRDefault="001061B4">
            <w:pPr>
              <w:spacing w:line="254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9" w:lineRule="auto"/>
            </w:pPr>
          </w:p>
          <w:p w:rsidR="001061B4" w:rsidRDefault="00986461">
            <w:pPr>
              <w:spacing w:before="62" w:line="220" w:lineRule="auto"/>
              <w:ind w:left="15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  <w:t>九台区</w:t>
            </w:r>
          </w:p>
        </w:tc>
        <w:tc>
          <w:tcPr>
            <w:tcW w:w="1729" w:type="dxa"/>
          </w:tcPr>
          <w:p w:rsidR="001061B4" w:rsidRDefault="001061B4">
            <w:pPr>
              <w:spacing w:before="61" w:line="289" w:lineRule="auto"/>
              <w:ind w:right="109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289" w:lineRule="auto"/>
              <w:ind w:right="109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支持2个传统商贸流通企业转型升级</w:t>
            </w:r>
          </w:p>
        </w:tc>
        <w:tc>
          <w:tcPr>
            <w:tcW w:w="620" w:type="dxa"/>
          </w:tcPr>
          <w:p w:rsidR="001061B4" w:rsidRDefault="001061B4">
            <w:pPr>
              <w:spacing w:line="459" w:lineRule="auto"/>
              <w:rPr>
                <w:lang w:eastAsia="zh-CN"/>
              </w:rPr>
            </w:pPr>
          </w:p>
          <w:p w:rsidR="001061B4" w:rsidRDefault="00986461">
            <w:pPr>
              <w:spacing w:before="62" w:line="220" w:lineRule="auto"/>
              <w:ind w:left="11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</w:t>
            </w:r>
          </w:p>
        </w:tc>
        <w:tc>
          <w:tcPr>
            <w:tcW w:w="899" w:type="dxa"/>
          </w:tcPr>
          <w:p w:rsidR="001061B4" w:rsidRDefault="00986461">
            <w:pPr>
              <w:spacing w:before="193" w:line="219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5" w:line="220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93" w:line="220" w:lineRule="auto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54" w:lineRule="auto"/>
            </w:pPr>
          </w:p>
          <w:p w:rsidR="001061B4" w:rsidRDefault="001061B4">
            <w:pPr>
              <w:spacing w:line="254" w:lineRule="auto"/>
            </w:pPr>
          </w:p>
          <w:p w:rsidR="001061B4" w:rsidRDefault="00986461">
            <w:pPr>
              <w:spacing w:before="61" w:line="183" w:lineRule="auto"/>
              <w:ind w:left="26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12</w:t>
            </w:r>
          </w:p>
        </w:tc>
        <w:tc>
          <w:tcPr>
            <w:tcW w:w="809" w:type="dxa"/>
          </w:tcPr>
          <w:p w:rsidR="001061B4" w:rsidRDefault="001061B4">
            <w:pPr>
              <w:spacing w:line="254" w:lineRule="auto"/>
            </w:pPr>
          </w:p>
          <w:p w:rsidR="001061B4" w:rsidRDefault="001061B4">
            <w:pPr>
              <w:spacing w:line="254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3429" w:type="dxa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主要补助配备数字化触摸查询一体机、智能自动售货机、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二维码等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人参品牌产品链接数字化幕墙、简易人参样品展柜等。</w:t>
            </w:r>
          </w:p>
        </w:tc>
        <w:tc>
          <w:tcPr>
            <w:tcW w:w="879" w:type="dxa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1年</w:t>
            </w:r>
          </w:p>
        </w:tc>
        <w:tc>
          <w:tcPr>
            <w:tcW w:w="3742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数字化人参销售专区（柜）配备的触摸查询一体机的查询内容应包括但不限于人参宣传片，与人参相关的检验检测信息，淘天、京东、拼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多多等平台网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店销售的省内人参品牌产品等信息。</w:t>
            </w:r>
          </w:p>
        </w:tc>
      </w:tr>
      <w:tr w:rsidR="001061B4">
        <w:trPr>
          <w:trHeight w:val="1203"/>
        </w:trPr>
        <w:tc>
          <w:tcPr>
            <w:tcW w:w="575" w:type="dxa"/>
          </w:tcPr>
          <w:p w:rsidR="001061B4" w:rsidRDefault="001061B4">
            <w:pPr>
              <w:spacing w:line="249" w:lineRule="auto"/>
              <w:rPr>
                <w:lang w:eastAsia="zh-CN"/>
              </w:rPr>
            </w:pPr>
          </w:p>
          <w:p w:rsidR="001061B4" w:rsidRDefault="001061B4">
            <w:pPr>
              <w:spacing w:line="249" w:lineRule="auto"/>
              <w:rPr>
                <w:lang w:eastAsia="zh-CN"/>
              </w:rPr>
            </w:pPr>
          </w:p>
          <w:p w:rsidR="001061B4" w:rsidRDefault="00986461">
            <w:pPr>
              <w:spacing w:before="62" w:line="184" w:lineRule="auto"/>
              <w:ind w:left="17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6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620" w:type="dxa"/>
          </w:tcPr>
          <w:p w:rsidR="001061B4" w:rsidRDefault="001061B4">
            <w:pPr>
              <w:spacing w:line="250" w:lineRule="auto"/>
            </w:pPr>
          </w:p>
          <w:p w:rsidR="001061B4" w:rsidRDefault="001061B4">
            <w:pPr>
              <w:spacing w:line="250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1" w:lineRule="auto"/>
            </w:pPr>
          </w:p>
          <w:p w:rsidR="001061B4" w:rsidRDefault="00986461">
            <w:pPr>
              <w:spacing w:before="62" w:line="219" w:lineRule="auto"/>
              <w:ind w:left="15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九台区</w:t>
            </w:r>
          </w:p>
        </w:tc>
        <w:tc>
          <w:tcPr>
            <w:tcW w:w="1729" w:type="dxa"/>
          </w:tcPr>
          <w:p w:rsidR="001061B4" w:rsidRDefault="001061B4">
            <w:pPr>
              <w:spacing w:before="62" w:line="279" w:lineRule="auto"/>
              <w:ind w:right="125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79" w:lineRule="auto"/>
              <w:ind w:right="125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农产品上行</w:t>
            </w:r>
          </w:p>
        </w:tc>
        <w:tc>
          <w:tcPr>
            <w:tcW w:w="620" w:type="dxa"/>
          </w:tcPr>
          <w:p w:rsidR="001061B4" w:rsidRDefault="001061B4">
            <w:pPr>
              <w:spacing w:line="451" w:lineRule="auto"/>
            </w:pPr>
          </w:p>
          <w:p w:rsidR="001061B4" w:rsidRDefault="00986461">
            <w:pPr>
              <w:spacing w:before="62" w:line="220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新建</w:t>
            </w:r>
            <w:proofErr w:type="spellEnd"/>
          </w:p>
        </w:tc>
        <w:tc>
          <w:tcPr>
            <w:tcW w:w="899" w:type="dxa"/>
          </w:tcPr>
          <w:p w:rsidR="001061B4" w:rsidRDefault="00986461">
            <w:pPr>
              <w:spacing w:before="185" w:line="219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85" w:line="220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103" w:line="220" w:lineRule="auto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49" w:lineRule="auto"/>
            </w:pPr>
          </w:p>
          <w:p w:rsidR="001061B4" w:rsidRDefault="001061B4">
            <w:pPr>
              <w:spacing w:line="250" w:lineRule="auto"/>
            </w:pPr>
          </w:p>
          <w:p w:rsidR="001061B4" w:rsidRDefault="00986461">
            <w:pPr>
              <w:spacing w:before="61" w:line="184" w:lineRule="auto"/>
              <w:ind w:left="16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809" w:type="dxa"/>
          </w:tcPr>
          <w:p w:rsidR="001061B4" w:rsidRDefault="001061B4">
            <w:pPr>
              <w:spacing w:line="250" w:lineRule="auto"/>
            </w:pPr>
          </w:p>
          <w:p w:rsidR="001061B4" w:rsidRDefault="001061B4">
            <w:pPr>
              <w:spacing w:line="250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100</w:t>
            </w:r>
          </w:p>
        </w:tc>
        <w:tc>
          <w:tcPr>
            <w:tcW w:w="3429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组织或参加省内外线上线下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br/>
              <w:t>农商互联、产销对接等拓展农产品上行渠道的促销活动</w:t>
            </w:r>
          </w:p>
        </w:tc>
        <w:tc>
          <w:tcPr>
            <w:tcW w:w="879" w:type="dxa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1年</w:t>
            </w:r>
          </w:p>
        </w:tc>
        <w:tc>
          <w:tcPr>
            <w:tcW w:w="3742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增强农产品上行动能，拓宽农村产品上行渠道，提高农村电子商务应用水平。</w:t>
            </w:r>
          </w:p>
        </w:tc>
      </w:tr>
      <w:tr w:rsidR="001061B4">
        <w:trPr>
          <w:trHeight w:val="1203"/>
        </w:trPr>
        <w:tc>
          <w:tcPr>
            <w:tcW w:w="5382" w:type="dxa"/>
            <w:gridSpan w:val="7"/>
          </w:tcPr>
          <w:p w:rsidR="001061B4" w:rsidRDefault="001061B4">
            <w:pPr>
              <w:spacing w:before="103" w:line="220" w:lineRule="auto"/>
              <w:ind w:left="252"/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rPr>
                <w:lang w:eastAsia="zh-CN"/>
              </w:rPr>
            </w:pPr>
          </w:p>
          <w:p w:rsidR="001061B4" w:rsidRDefault="00986461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合计</w:t>
            </w:r>
          </w:p>
        </w:tc>
        <w:tc>
          <w:tcPr>
            <w:tcW w:w="729" w:type="dxa"/>
          </w:tcPr>
          <w:p w:rsidR="001061B4" w:rsidRDefault="001061B4">
            <w:pPr>
              <w:spacing w:before="61" w:line="184" w:lineRule="auto"/>
              <w:ind w:left="163"/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spacing w:before="61" w:line="184" w:lineRule="auto"/>
              <w:ind w:left="163"/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184" w:lineRule="auto"/>
              <w:ind w:left="163"/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5"/>
                <w:sz w:val="19"/>
                <w:szCs w:val="19"/>
                <w:lang w:eastAsia="zh-CN"/>
              </w:rPr>
              <w:t>1102</w:t>
            </w:r>
          </w:p>
        </w:tc>
        <w:tc>
          <w:tcPr>
            <w:tcW w:w="809" w:type="dxa"/>
          </w:tcPr>
          <w:p w:rsidR="001061B4" w:rsidRDefault="001061B4">
            <w:pPr>
              <w:spacing w:before="61" w:line="183" w:lineRule="auto"/>
              <w:ind w:left="283"/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spacing w:before="61" w:line="183" w:lineRule="auto"/>
              <w:ind w:left="283"/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601</w:t>
            </w:r>
          </w:p>
          <w:p w:rsidR="001061B4" w:rsidRDefault="001061B4">
            <w:pPr>
              <w:spacing w:before="61" w:line="183" w:lineRule="auto"/>
              <w:ind w:left="283"/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</w:pPr>
          </w:p>
        </w:tc>
        <w:tc>
          <w:tcPr>
            <w:tcW w:w="3429" w:type="dxa"/>
          </w:tcPr>
          <w:p w:rsidR="001061B4" w:rsidRDefault="001061B4">
            <w:pPr>
              <w:spacing w:before="205" w:line="307" w:lineRule="auto"/>
              <w:ind w:left="124"/>
              <w:jc w:val="both"/>
              <w:rPr>
                <w:rFonts w:ascii="宋体" w:eastAsia="宋体" w:hAnsi="宋体" w:cs="宋体"/>
                <w:spacing w:val="-6"/>
                <w:sz w:val="19"/>
                <w:szCs w:val="19"/>
              </w:rPr>
            </w:pPr>
          </w:p>
        </w:tc>
        <w:tc>
          <w:tcPr>
            <w:tcW w:w="879" w:type="dxa"/>
          </w:tcPr>
          <w:p w:rsidR="001061B4" w:rsidRDefault="001061B4">
            <w:pPr>
              <w:spacing w:before="62" w:line="219" w:lineRule="auto"/>
              <w:ind w:left="196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</w:p>
        </w:tc>
        <w:tc>
          <w:tcPr>
            <w:tcW w:w="3742" w:type="dxa"/>
          </w:tcPr>
          <w:p w:rsidR="001061B4" w:rsidRDefault="001061B4">
            <w:pPr>
              <w:spacing w:before="206" w:line="302" w:lineRule="auto"/>
              <w:ind w:left="57" w:right="39"/>
              <w:jc w:val="both"/>
              <w:rPr>
                <w:rFonts w:ascii="宋体" w:eastAsia="宋体" w:hAnsi="宋体" w:cs="宋体"/>
                <w:spacing w:val="-1"/>
                <w:sz w:val="19"/>
                <w:szCs w:val="19"/>
              </w:rPr>
            </w:pPr>
          </w:p>
        </w:tc>
      </w:tr>
    </w:tbl>
    <w:p w:rsidR="001061B4" w:rsidRDefault="001061B4">
      <w:pPr>
        <w:pStyle w:val="a5"/>
        <w:spacing w:line="260" w:lineRule="auto"/>
      </w:pPr>
    </w:p>
    <w:p w:rsidR="001061B4" w:rsidRDefault="001061B4">
      <w:pPr>
        <w:pStyle w:val="a5"/>
        <w:spacing w:line="261" w:lineRule="auto"/>
      </w:pPr>
    </w:p>
    <w:p w:rsidR="001061B4" w:rsidRDefault="001061B4">
      <w:pPr>
        <w:pStyle w:val="a5"/>
        <w:spacing w:line="261" w:lineRule="auto"/>
      </w:pPr>
    </w:p>
    <w:p w:rsidR="001061B4" w:rsidRDefault="001061B4">
      <w:pPr>
        <w:pStyle w:val="a5"/>
        <w:spacing w:line="261" w:lineRule="auto"/>
      </w:pPr>
    </w:p>
    <w:p w:rsidR="001061B4" w:rsidRDefault="001061B4">
      <w:pPr>
        <w:pStyle w:val="a5"/>
        <w:spacing w:line="261" w:lineRule="auto"/>
      </w:pPr>
    </w:p>
    <w:p w:rsidR="001061B4" w:rsidRDefault="001061B4">
      <w:pPr>
        <w:spacing w:line="80" w:lineRule="exact"/>
      </w:pPr>
    </w:p>
    <w:sectPr w:rsidR="001061B4" w:rsidSect="001061B4">
      <w:footerReference w:type="default" r:id="rId14"/>
      <w:pgSz w:w="16840" w:h="11910"/>
      <w:pgMar w:top="1012" w:right="964" w:bottom="380" w:left="89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C3" w:rsidRDefault="009933C3">
      <w:r>
        <w:separator/>
      </w:r>
    </w:p>
  </w:endnote>
  <w:endnote w:type="continuationSeparator" w:id="0">
    <w:p w:rsidR="009933C3" w:rsidRDefault="00993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BB03CBA-8F79-4582-BB9C-4D6BF796964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18B47FD-B7D5-426E-AD1E-9B3061C3B34C}"/>
    <w:embedBold r:id="rId3" w:subsetted="1" w:fontKey="{3D3249E2-85E0-4331-B12F-F94A1D52599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B4" w:rsidRDefault="001061B4">
    <w:pPr>
      <w:spacing w:before="1" w:line="177" w:lineRule="auto"/>
      <w:ind w:left="30"/>
      <w:rPr>
        <w:rFonts w:ascii="宋体" w:eastAsia="宋体" w:hAnsi="宋体" w:cs="宋体"/>
        <w:sz w:val="31"/>
        <w:szCs w:val="3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B4" w:rsidRDefault="001061B4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C3" w:rsidRDefault="009933C3">
      <w:r>
        <w:separator/>
      </w:r>
    </w:p>
  </w:footnote>
  <w:footnote w:type="continuationSeparator" w:id="0">
    <w:p w:rsidR="009933C3" w:rsidRDefault="00993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A35305"/>
    <w:multiLevelType w:val="singleLevel"/>
    <w:tmpl w:val="C5A353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1061B4"/>
    <w:rsid w:val="001061B4"/>
    <w:rsid w:val="005729E5"/>
    <w:rsid w:val="00986461"/>
    <w:rsid w:val="009933C3"/>
    <w:rsid w:val="00A623E6"/>
    <w:rsid w:val="00D51377"/>
    <w:rsid w:val="03F434D0"/>
    <w:rsid w:val="082246A8"/>
    <w:rsid w:val="09E829AB"/>
    <w:rsid w:val="0F540A44"/>
    <w:rsid w:val="11222DBE"/>
    <w:rsid w:val="176127D3"/>
    <w:rsid w:val="1BA75A6F"/>
    <w:rsid w:val="255021D5"/>
    <w:rsid w:val="26E34FB2"/>
    <w:rsid w:val="2D8D0E2D"/>
    <w:rsid w:val="34AE1348"/>
    <w:rsid w:val="3942025E"/>
    <w:rsid w:val="399E7A18"/>
    <w:rsid w:val="3B0B35FA"/>
    <w:rsid w:val="41291F21"/>
    <w:rsid w:val="469C74C5"/>
    <w:rsid w:val="46C73A92"/>
    <w:rsid w:val="47317A9B"/>
    <w:rsid w:val="49D2118A"/>
    <w:rsid w:val="4CEF76A5"/>
    <w:rsid w:val="4F6031FC"/>
    <w:rsid w:val="4F886E29"/>
    <w:rsid w:val="547112F2"/>
    <w:rsid w:val="5AE72205"/>
    <w:rsid w:val="5EFA28BD"/>
    <w:rsid w:val="60F310CD"/>
    <w:rsid w:val="61021EFD"/>
    <w:rsid w:val="66F74472"/>
    <w:rsid w:val="7894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061B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4"/>
    <w:qFormat/>
    <w:rsid w:val="001061B4"/>
    <w:pPr>
      <w:ind w:leftChars="200" w:left="420"/>
    </w:pPr>
  </w:style>
  <w:style w:type="paragraph" w:styleId="a4">
    <w:name w:val="envelope return"/>
    <w:basedOn w:val="a"/>
    <w:qFormat/>
    <w:rsid w:val="001061B4"/>
  </w:style>
  <w:style w:type="paragraph" w:styleId="a5">
    <w:name w:val="Body Text"/>
    <w:basedOn w:val="a"/>
    <w:semiHidden/>
    <w:qFormat/>
    <w:rsid w:val="001061B4"/>
  </w:style>
  <w:style w:type="paragraph" w:styleId="a6">
    <w:name w:val="header"/>
    <w:basedOn w:val="a"/>
    <w:qFormat/>
    <w:rsid w:val="001061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1061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061B4"/>
    <w:rPr>
      <w:rFonts w:ascii="仿宋" w:eastAsia="仿宋" w:hAnsi="仿宋" w:cs="仿宋"/>
      <w:sz w:val="30"/>
      <w:szCs w:val="30"/>
    </w:rPr>
  </w:style>
  <w:style w:type="paragraph" w:styleId="a7">
    <w:name w:val="footer"/>
    <w:basedOn w:val="a"/>
    <w:link w:val="Char"/>
    <w:rsid w:val="00A623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1"/>
    <w:link w:val="a7"/>
    <w:rsid w:val="00A623E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Balloon Text"/>
    <w:basedOn w:val="a"/>
    <w:link w:val="Char0"/>
    <w:rsid w:val="00A623E6"/>
    <w:rPr>
      <w:sz w:val="18"/>
      <w:szCs w:val="18"/>
    </w:rPr>
  </w:style>
  <w:style w:type="character" w:customStyle="1" w:styleId="Char0">
    <w:name w:val="批注框文本 Char"/>
    <w:basedOn w:val="a1"/>
    <w:link w:val="a8"/>
    <w:rsid w:val="00A623E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1143</Characters>
  <Application>Microsoft Office Word</Application>
  <DocSecurity>0</DocSecurity>
  <Lines>9</Lines>
  <Paragraphs>2</Paragraphs>
  <ScaleCrop>false</ScaleCrop>
  <Company>微软中国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微软用户</cp:lastModifiedBy>
  <cp:revision>2</cp:revision>
  <dcterms:created xsi:type="dcterms:W3CDTF">2025-10-29T07:59:00Z</dcterms:created>
  <dcterms:modified xsi:type="dcterms:W3CDTF">2025-10-29T07:59:00Z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2025-03-19T14:55:02Z</vt:filetime>
  </property>
  <property fmtid="{D5CDD505-2E9C-101B-9397-08002B2CF9AE}" pid="4" name="UsrData">
    <vt:lpwstr>67da6a4247bdb1001fe6dc34wl</vt:lpwstr>
  </property>
  <property fmtid="{D5CDD505-2E9C-101B-9397-08002B2CF9AE}" pid="5" name="KSOTemplateDocerSaveRecord">
    <vt:lpwstr>eyJoZGlkIjoiMmU4OTFlYjc3YjFmZTc2YTE4NTNhZTdiMjI4NGUxMzAiLCJ1c2VySWQiOiI0NTg3NjI0NjcifQ==</vt:lpwstr>
  </property>
  <property fmtid="{D5CDD505-2E9C-101B-9397-08002B2CF9AE}" pid="6" name="KSOProductBuildVer">
    <vt:lpwstr>2052-12.1.0.21541</vt:lpwstr>
  </property>
  <property fmtid="{D5CDD505-2E9C-101B-9397-08002B2CF9AE}" pid="7" name="ICV">
    <vt:lpwstr>D6315F096F1C4DD0BEBD2646B34DA6F3_12</vt:lpwstr>
  </property>
</Properties>
</file>